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5B72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83"/>
        <w:gridCol w:w="9214"/>
      </w:tblGrid>
      <w:tr w:rsidR="0098016F" w:rsidRPr="002222FA" w14:paraId="2FCB56D4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19A80A78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5EA6605A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74265BAA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26CEDFB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6968CA50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2C1CEE03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7E978B9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16D2B2AA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BF78D7D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6CE3C327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78C295BE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42FBCACD" w14:textId="77777777" w:rsidR="0098016F" w:rsidRDefault="0098016F"/>
    <w:p w14:paraId="50A004DF" w14:textId="77777777" w:rsidR="0098016F" w:rsidRDefault="0098016F"/>
    <w:p w14:paraId="25E7B628" w14:textId="77777777" w:rsidR="0098016F" w:rsidRDefault="0098016F"/>
    <w:p w14:paraId="4543D986" w14:textId="77777777" w:rsidR="0098016F" w:rsidRDefault="0098016F"/>
    <w:p w14:paraId="56FCBDF9" w14:textId="77777777" w:rsidR="0098016F" w:rsidRDefault="0098016F"/>
    <w:p w14:paraId="3910E08F" w14:textId="77777777" w:rsidR="0098016F" w:rsidRDefault="0098016F"/>
    <w:p w14:paraId="5783A564" w14:textId="77777777" w:rsidR="0098016F" w:rsidRDefault="0098016F"/>
    <w:p w14:paraId="706CC631" w14:textId="77777777" w:rsidR="0098016F" w:rsidRDefault="0098016F"/>
    <w:p w14:paraId="17FC2FFA" w14:textId="77777777" w:rsidR="0098016F" w:rsidRDefault="0098016F"/>
    <w:p w14:paraId="40C94C22" w14:textId="77777777" w:rsidR="0098016F" w:rsidRDefault="0098016F"/>
    <w:p w14:paraId="057A84AE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1BD34320" w14:textId="77777777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14:paraId="4840AFE6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74A8D63B" w14:textId="4DED7B7C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 xml:space="preserve">Entwurfstext der </w:t>
            </w:r>
            <w:r w:rsidR="00542801">
              <w:rPr>
                <w:rFonts w:cs="Arial"/>
                <w:szCs w:val="20"/>
              </w:rPr>
              <w:t>Patientenl</w:t>
            </w:r>
            <w:r>
              <w:rPr>
                <w:rFonts w:cs="Arial"/>
                <w:szCs w:val="20"/>
              </w:rPr>
              <w:t>eitlinie</w:t>
            </w:r>
          </w:p>
        </w:tc>
        <w:tc>
          <w:tcPr>
            <w:tcW w:w="3686" w:type="dxa"/>
          </w:tcPr>
          <w:p w14:paraId="0C2F80CF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156D43EB" w14:textId="07222BDC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</w:p>
        </w:tc>
      </w:tr>
      <w:tr w:rsidR="00C52EB0" w14:paraId="6D93B84E" w14:textId="77777777" w:rsidTr="00C52EB0">
        <w:trPr>
          <w:trHeight w:val="566"/>
        </w:trPr>
        <w:tc>
          <w:tcPr>
            <w:tcW w:w="1575" w:type="dxa"/>
          </w:tcPr>
          <w:p w14:paraId="12C2D14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6E47D6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6AB604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799AD2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6A9912B" w14:textId="77777777" w:rsidTr="00C52EB0">
        <w:trPr>
          <w:trHeight w:val="685"/>
        </w:trPr>
        <w:tc>
          <w:tcPr>
            <w:tcW w:w="1575" w:type="dxa"/>
          </w:tcPr>
          <w:p w14:paraId="5712891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D21070C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718483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996BBA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397ED92" w14:textId="77777777" w:rsidTr="00C52EB0">
        <w:trPr>
          <w:trHeight w:val="811"/>
        </w:trPr>
        <w:tc>
          <w:tcPr>
            <w:tcW w:w="1575" w:type="dxa"/>
          </w:tcPr>
          <w:p w14:paraId="5232EB9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6842EC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8039A5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5D44630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486C5486" w14:textId="77777777" w:rsidTr="00C52EB0">
        <w:trPr>
          <w:trHeight w:val="681"/>
        </w:trPr>
        <w:tc>
          <w:tcPr>
            <w:tcW w:w="1575" w:type="dxa"/>
          </w:tcPr>
          <w:p w14:paraId="1681AE5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80A1135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542CA5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E58316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A62B9E1" w14:textId="77777777" w:rsidTr="00C52EB0">
        <w:trPr>
          <w:trHeight w:val="677"/>
        </w:trPr>
        <w:tc>
          <w:tcPr>
            <w:tcW w:w="1575" w:type="dxa"/>
          </w:tcPr>
          <w:p w14:paraId="7EF3685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AF63B93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358675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180845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CCDF0CF" w14:textId="77777777" w:rsidTr="00C52EB0">
        <w:trPr>
          <w:trHeight w:val="805"/>
        </w:trPr>
        <w:tc>
          <w:tcPr>
            <w:tcW w:w="1575" w:type="dxa"/>
          </w:tcPr>
          <w:p w14:paraId="5881BB4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3F9E0F8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438459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DD26DE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4A762F0" w14:textId="77777777" w:rsidTr="00C52EB0">
        <w:trPr>
          <w:trHeight w:val="601"/>
        </w:trPr>
        <w:tc>
          <w:tcPr>
            <w:tcW w:w="1575" w:type="dxa"/>
          </w:tcPr>
          <w:p w14:paraId="739C052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37E5560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09E244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2DE3BBC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748B5A04" w14:textId="77777777" w:rsidR="0098016F" w:rsidRDefault="0098016F"/>
    <w:sectPr w:rsidR="0098016F" w:rsidSect="00C52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EAAA" w14:textId="77777777" w:rsidR="0098016F" w:rsidRDefault="0098016F" w:rsidP="0082661E">
      <w:r>
        <w:separator/>
      </w:r>
    </w:p>
  </w:endnote>
  <w:endnote w:type="continuationSeparator" w:id="0">
    <w:p w14:paraId="52056B90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D41A" w14:textId="77777777" w:rsidR="00FD3F32" w:rsidRDefault="00FD3F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FC7E" w14:textId="71C74CD2" w:rsidR="00542801" w:rsidRDefault="003B1614" w:rsidP="0068622A">
    <w:pPr>
      <w:spacing w:before="120" w:after="120"/>
      <w:ind w:left="1134"/>
    </w:pPr>
    <w:r>
      <w:rPr>
        <w:rFonts w:ascii="Lucida Sans" w:hAnsi="Lucida Sans"/>
        <w:noProof/>
        <w:sz w:val="24"/>
      </w:rPr>
      <w:pict w14:anchorId="6F69C17B">
        <v:line id="Line 3" o:spid="_x0000_s7172" style="position:absolute;left:0;text-align:left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 w:rsidR="00FD3F32">
      <w:rPr>
        <w:rFonts w:ascii="Lucida Sans" w:hAnsi="Lucida Sans" w:cs="Arial"/>
        <w:b/>
        <w:sz w:val="24"/>
      </w:rPr>
      <w:t>25</w:t>
    </w:r>
    <w:r w:rsidR="0068622A">
      <w:rPr>
        <w:rFonts w:ascii="Lucida Sans" w:hAnsi="Lucida Sans" w:cs="Arial"/>
        <w:b/>
        <w:sz w:val="24"/>
      </w:rPr>
      <w:t>.</w:t>
    </w:r>
    <w:r w:rsidR="004C06CE" w:rsidRPr="004C06CE">
      <w:rPr>
        <w:rFonts w:ascii="Lucida Sans" w:hAnsi="Lucida Sans" w:cs="Arial"/>
        <w:b/>
        <w:sz w:val="24"/>
      </w:rPr>
      <w:t>0</w:t>
    </w:r>
    <w:r w:rsidR="00FD3F32">
      <w:rPr>
        <w:rFonts w:ascii="Lucida Sans" w:hAnsi="Lucida Sans" w:cs="Arial"/>
        <w:b/>
        <w:sz w:val="24"/>
      </w:rPr>
      <w:t>8</w:t>
    </w:r>
    <w:r w:rsidR="004C06CE" w:rsidRPr="004C06CE">
      <w:rPr>
        <w:rFonts w:ascii="Lucida Sans" w:hAnsi="Lucida Sans" w:cs="Arial"/>
        <w:b/>
        <w:sz w:val="24"/>
      </w:rPr>
      <w:t>.20</w:t>
    </w:r>
    <w:r w:rsidR="00542801">
      <w:rPr>
        <w:rFonts w:ascii="Lucida Sans" w:hAnsi="Lucida Sans" w:cs="Arial"/>
        <w:b/>
        <w:sz w:val="24"/>
      </w:rPr>
      <w:t>21</w:t>
    </w:r>
    <w:r w:rsidR="00C52EB0" w:rsidRPr="004C06CE">
      <w:rPr>
        <w:rFonts w:ascii="Lucida Sans" w:hAnsi="Lucida Sans" w:cs="Arial"/>
        <w:b/>
        <w:sz w:val="24"/>
      </w:rPr>
      <w:t xml:space="preserve"> zurücksenden per E-Mail an:</w:t>
    </w:r>
    <w:r w:rsidR="00542801">
      <w:t xml:space="preserve"> </w:t>
    </w:r>
  </w:p>
  <w:p w14:paraId="1C2603E1" w14:textId="43800416" w:rsidR="00542801" w:rsidRPr="00542801" w:rsidRDefault="00792668" w:rsidP="00542801">
    <w:pPr>
      <w:spacing w:before="120" w:after="120"/>
      <w:ind w:left="1134"/>
    </w:pPr>
    <w:hyperlink r:id="rId1" w:history="1">
      <w:r w:rsidRPr="00771CD5">
        <w:rPr>
          <w:rStyle w:val="Hyperlink"/>
          <w:rFonts w:ascii="Lucida Sans" w:hAnsi="Lucida Sans" w:cs="Arial"/>
          <w:b/>
          <w:sz w:val="24"/>
        </w:rPr>
        <w:t>Hodentumor@leitlinienprogramm-onkologie.de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9AEC" w14:textId="77777777" w:rsidR="00FD3F32" w:rsidRDefault="00FD3F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3A93" w14:textId="77777777" w:rsidR="0098016F" w:rsidRDefault="0098016F" w:rsidP="0082661E">
      <w:r>
        <w:separator/>
      </w:r>
    </w:p>
  </w:footnote>
  <w:footnote w:type="continuationSeparator" w:id="0">
    <w:p w14:paraId="26A08C95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AC35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08D9" w14:textId="5948CE22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4596B507" wp14:editId="41AB9B18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542801">
      <w:rPr>
        <w:rFonts w:cs="Arial"/>
        <w:b/>
        <w:bCs/>
        <w:sz w:val="20"/>
        <w:szCs w:val="18"/>
      </w:rPr>
      <w:t>Patientenleitlinie</w:t>
    </w:r>
    <w:r w:rsidRPr="0098016F">
      <w:rPr>
        <w:rFonts w:cs="Arial"/>
        <w:b/>
        <w:bCs/>
        <w:sz w:val="20"/>
        <w:szCs w:val="18"/>
      </w:rPr>
      <w:t xml:space="preserve"> </w:t>
    </w:r>
    <w:r w:rsidR="00FD3F32">
      <w:rPr>
        <w:rFonts w:cs="Arial"/>
        <w:b/>
        <w:bCs/>
        <w:sz w:val="20"/>
        <w:szCs w:val="18"/>
      </w:rPr>
      <w:t>Hoden</w:t>
    </w:r>
    <w:r w:rsidR="00542801">
      <w:rPr>
        <w:rFonts w:cs="Arial"/>
        <w:b/>
        <w:bCs/>
        <w:sz w:val="20"/>
        <w:szCs w:val="18"/>
      </w:rPr>
      <w:t>krebs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0E89" w14:textId="77777777" w:rsidR="00FD3F32" w:rsidRDefault="00FD3F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174412"/>
    <w:rsid w:val="001D55AE"/>
    <w:rsid w:val="002E6930"/>
    <w:rsid w:val="004378AF"/>
    <w:rsid w:val="00476D20"/>
    <w:rsid w:val="004C06CE"/>
    <w:rsid w:val="00542801"/>
    <w:rsid w:val="0068622A"/>
    <w:rsid w:val="006E4271"/>
    <w:rsid w:val="006F30FE"/>
    <w:rsid w:val="00792668"/>
    <w:rsid w:val="0082661E"/>
    <w:rsid w:val="009309D1"/>
    <w:rsid w:val="009462B8"/>
    <w:rsid w:val="0098016F"/>
    <w:rsid w:val="00A1730E"/>
    <w:rsid w:val="00C52EB0"/>
    <w:rsid w:val="00CA353E"/>
    <w:rsid w:val="00DE2103"/>
    <w:rsid w:val="00F75762"/>
    <w:rsid w:val="00FD3F3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2A2EAF56"/>
  <w15:docId w15:val="{0192B4F5-60F6-4A8E-A354-D4678960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2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dentumor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3</cp:revision>
  <dcterms:created xsi:type="dcterms:W3CDTF">2021-07-21T10:40:00Z</dcterms:created>
  <dcterms:modified xsi:type="dcterms:W3CDTF">2021-07-21T13:49:00Z</dcterms:modified>
</cp:coreProperties>
</file>